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8A6B" w14:textId="15DB242C" w:rsidR="00720B8A" w:rsidRDefault="00051F3F">
      <w:pPr>
        <w:spacing w:before="80" w:line="374" w:lineRule="exact"/>
        <w:ind w:left="2723" w:right="2707"/>
        <w:jc w:val="center"/>
        <w:rPr>
          <w:rFonts w:ascii="Cambria"/>
          <w:b/>
          <w:sz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 wp14:anchorId="448EB183" wp14:editId="6D2C7C84">
            <wp:simplePos x="0" y="0"/>
            <wp:positionH relativeFrom="column">
              <wp:posOffset>5715</wp:posOffset>
            </wp:positionH>
            <wp:positionV relativeFrom="paragraph">
              <wp:posOffset>-225425</wp:posOffset>
            </wp:positionV>
            <wp:extent cx="159766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hrough>
            <wp:docPr id="3" name="Picture 3" descr="C:\Users\Carol\Documents\Hedrick Aw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\Documents\Hedrick Awar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28">
        <w:rPr>
          <w:rFonts w:ascii="Cambria"/>
          <w:b/>
          <w:sz w:val="32"/>
        </w:rPr>
        <w:t>THE GUY BLAKE</w:t>
      </w:r>
      <w:r>
        <w:rPr>
          <w:rFonts w:ascii="Cambria"/>
          <w:b/>
          <w:sz w:val="32"/>
        </w:rPr>
        <w:t xml:space="preserve"> </w:t>
      </w:r>
      <w:r w:rsidR="00B20E28">
        <w:rPr>
          <w:rFonts w:ascii="Cambria"/>
          <w:b/>
          <w:sz w:val="32"/>
        </w:rPr>
        <w:t>HEDRICK JR. AWARD</w:t>
      </w:r>
    </w:p>
    <w:p w14:paraId="50663055" w14:textId="37753E19" w:rsidR="00051F3F" w:rsidRDefault="00051F3F">
      <w:pPr>
        <w:spacing w:before="80" w:line="374" w:lineRule="exact"/>
        <w:ind w:left="2723" w:right="2707"/>
        <w:jc w:val="center"/>
        <w:rPr>
          <w:rFonts w:ascii="Cambria"/>
          <w:b/>
          <w:sz w:val="32"/>
        </w:rPr>
      </w:pPr>
    </w:p>
    <w:p w14:paraId="2246A84D" w14:textId="3C17B603" w:rsidR="00051F3F" w:rsidRDefault="00051F3F">
      <w:pPr>
        <w:spacing w:before="80" w:line="374" w:lineRule="exact"/>
        <w:ind w:left="2723" w:right="2707"/>
        <w:jc w:val="center"/>
        <w:rPr>
          <w:rFonts w:ascii="Cambria"/>
          <w:b/>
          <w:sz w:val="32"/>
        </w:rPr>
      </w:pPr>
    </w:p>
    <w:p w14:paraId="7B55FD5D" w14:textId="616B2778" w:rsidR="00720B8A" w:rsidRDefault="00B20E28">
      <w:pPr>
        <w:pStyle w:val="BodyText"/>
        <w:ind w:left="100" w:right="66"/>
      </w:pPr>
      <w:r>
        <w:t xml:space="preserve">Established in memory of Guy Blake Hedrick Jr., to recognize outstanding rose exhibitors who display the </w:t>
      </w:r>
      <w:r>
        <w:t xml:space="preserve">highest levels of excellence, </w:t>
      </w:r>
      <w:proofErr w:type="gramStart"/>
      <w:r>
        <w:t>integrity</w:t>
      </w:r>
      <w:proofErr w:type="gramEnd"/>
      <w:r>
        <w:t xml:space="preserve"> and respect for the ideals of showing roses, the Guy Blake Hedrick Jr. Award is intended as a lifelong achievement award for an exhibitor who has been a successful national, district and local exhibitor, and also a m</w:t>
      </w:r>
      <w:r>
        <w:t>odel in sharing his/her knowledge in growing championship roses. Nominees for the award shall be members of the ARS, and nominations may be made by any person. The ARS</w:t>
      </w:r>
    </w:p>
    <w:p w14:paraId="2CE5D877" w14:textId="77777777" w:rsidR="00720B8A" w:rsidRDefault="00B20E28">
      <w:pPr>
        <w:pStyle w:val="BodyText"/>
        <w:spacing w:before="1"/>
        <w:ind w:left="100"/>
      </w:pPr>
      <w:r>
        <w:t xml:space="preserve">Horticultural Exhibitors’ Committee will select the Blake Hedrick Award recipient. Acts </w:t>
      </w:r>
      <w:r>
        <w:t>worthy of this</w:t>
      </w:r>
    </w:p>
    <w:p w14:paraId="08AE147E" w14:textId="77777777" w:rsidR="00720B8A" w:rsidRDefault="00B20E28">
      <w:pPr>
        <w:pStyle w:val="BodyText"/>
        <w:spacing w:line="292" w:lineRule="exact"/>
        <w:ind w:left="100"/>
      </w:pPr>
      <w:r>
        <w:t>recognition include:</w:t>
      </w:r>
    </w:p>
    <w:p w14:paraId="1954CF49" w14:textId="77777777" w:rsidR="00720B8A" w:rsidRDefault="00B20E28">
      <w:pPr>
        <w:pStyle w:val="ListParagraph"/>
        <w:numPr>
          <w:ilvl w:val="0"/>
          <w:numId w:val="1"/>
        </w:numPr>
        <w:tabs>
          <w:tab w:val="left" w:pos="821"/>
        </w:tabs>
        <w:ind w:right="161"/>
        <w:rPr>
          <w:i/>
          <w:sz w:val="24"/>
        </w:rPr>
      </w:pPr>
      <w:r>
        <w:rPr>
          <w:i/>
          <w:sz w:val="24"/>
        </w:rPr>
        <w:t>Sustained success in showing roses at the national, district and local levels for a decade or longer by an individual or team who has consistently exhibited rose show entries of the highest caliber with integrity and spi</w:t>
      </w:r>
      <w:r>
        <w:rPr>
          <w:i/>
          <w:sz w:val="24"/>
        </w:rPr>
        <w:t>rit for the ideals 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ARS.</w:t>
      </w:r>
    </w:p>
    <w:p w14:paraId="65A0EF1F" w14:textId="77777777" w:rsidR="00720B8A" w:rsidRDefault="00B20E28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218"/>
        <w:rPr>
          <w:i/>
          <w:sz w:val="24"/>
        </w:rPr>
      </w:pPr>
      <w:r>
        <w:rPr>
          <w:i/>
          <w:sz w:val="24"/>
        </w:rPr>
        <w:t>Sustained lifetime achievement by an individual in devoting and focusing his or her educational talents and expertise to promoting the art of exhibition of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rose.</w:t>
      </w:r>
    </w:p>
    <w:p w14:paraId="6A025CAA" w14:textId="77777777" w:rsidR="00720B8A" w:rsidRDefault="00B20E28">
      <w:pPr>
        <w:pStyle w:val="ListParagraph"/>
        <w:numPr>
          <w:ilvl w:val="0"/>
          <w:numId w:val="1"/>
        </w:numPr>
        <w:tabs>
          <w:tab w:val="left" w:pos="821"/>
        </w:tabs>
        <w:rPr>
          <w:i/>
          <w:sz w:val="24"/>
        </w:rPr>
      </w:pPr>
      <w:r>
        <w:rPr>
          <w:i/>
          <w:sz w:val="24"/>
        </w:rPr>
        <w:t>Significant and sustained acts of achievement by an individ</w:t>
      </w:r>
      <w:r>
        <w:rPr>
          <w:i/>
          <w:sz w:val="24"/>
        </w:rPr>
        <w:t>ual in organizing and overseeing the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conduct of successful rose shows at all levels.</w:t>
      </w:r>
    </w:p>
    <w:p w14:paraId="77A9CEE1" w14:textId="77777777" w:rsidR="00720B8A" w:rsidRDefault="00720B8A">
      <w:pPr>
        <w:pStyle w:val="BodyText"/>
        <w:spacing w:before="6"/>
        <w:rPr>
          <w:sz w:val="27"/>
        </w:rPr>
      </w:pPr>
    </w:p>
    <w:p w14:paraId="3A49B0CF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2003</w:t>
      </w:r>
      <w:r>
        <w:tab/>
      </w:r>
      <w:r w:rsidR="00B44E89">
        <w:t>Evan T. ‘Slats’ Wathen</w:t>
      </w:r>
    </w:p>
    <w:p w14:paraId="74021ADE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2004</w:t>
      </w:r>
      <w:r w:rsidR="00B44E89">
        <w:tab/>
        <w:t>Jeff Stage</w:t>
      </w:r>
    </w:p>
    <w:p w14:paraId="336A639E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2005</w:t>
      </w:r>
      <w:r w:rsidR="00B44E89">
        <w:tab/>
        <w:t>Drs. Satish &amp; Vijaya Prabhu</w:t>
      </w:r>
    </w:p>
    <w:p w14:paraId="2783FD4A" w14:textId="137C72C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2006</w:t>
      </w:r>
      <w:r w:rsidR="00B44E89">
        <w:tab/>
        <w:t>Harold &amp; Jean Baker</w:t>
      </w:r>
      <w:r>
        <w:tab/>
      </w:r>
    </w:p>
    <w:p w14:paraId="3B29A6F6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2007</w:t>
      </w:r>
      <w:r w:rsidR="00B44E89">
        <w:tab/>
        <w:t>Robert B. Martin, Jr.</w:t>
      </w:r>
    </w:p>
    <w:p w14:paraId="69D5C4E1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2008</w:t>
      </w:r>
      <w:r w:rsidR="00B44E89">
        <w:tab/>
        <w:t>Dr. Thomas Cairns &amp; Luis Desamero</w:t>
      </w:r>
    </w:p>
    <w:p w14:paraId="7FA11337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2009</w:t>
      </w:r>
      <w:r w:rsidR="00B44E89">
        <w:tab/>
        <w:t>John &amp; Donna Hefner</w:t>
      </w:r>
    </w:p>
    <w:p w14:paraId="76F87FCE" w14:textId="616B14D9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  <w:t>20</w:t>
      </w:r>
      <w:r w:rsidR="00B44E89">
        <w:t>10</w:t>
      </w:r>
      <w:r w:rsidR="00B44E89">
        <w:tab/>
        <w:t>Bob &amp; Sandy Lundberg</w:t>
      </w:r>
    </w:p>
    <w:p w14:paraId="1B0FAB73" w14:textId="640BAA03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2011</w:t>
      </w:r>
      <w:r w:rsidR="00B44E89">
        <w:tab/>
        <w:t>Don &amp; Paula Ballin</w:t>
      </w:r>
    </w:p>
    <w:p w14:paraId="5E6F5BEB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2012</w:t>
      </w:r>
      <w:r w:rsidR="00B44E89">
        <w:tab/>
        <w:t>Larry &amp; Doris Meyer</w:t>
      </w:r>
    </w:p>
    <w:p w14:paraId="48787CD5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2013</w:t>
      </w:r>
      <w:r w:rsidR="00B44E89">
        <w:tab/>
        <w:t>Bob &amp; Doris House</w:t>
      </w:r>
    </w:p>
    <w:p w14:paraId="31F6E126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2014</w:t>
      </w:r>
      <w:r w:rsidR="00B44E89">
        <w:tab/>
        <w:t>Dale &amp; Elaine Martin</w:t>
      </w:r>
    </w:p>
    <w:p w14:paraId="1F09C803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2015</w:t>
      </w:r>
      <w:r w:rsidR="00B44E89">
        <w:tab/>
        <w:t>John Mattia</w:t>
      </w:r>
    </w:p>
    <w:p w14:paraId="7ACF93BF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2016</w:t>
      </w:r>
      <w:r w:rsidR="00B44E89">
        <w:tab/>
        <w:t>Andy Plasz</w:t>
      </w:r>
    </w:p>
    <w:p w14:paraId="04E9603E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2017</w:t>
      </w:r>
      <w:r w:rsidR="00B44E89">
        <w:tab/>
        <w:t>Eddie &amp; Minnie Garcia</w:t>
      </w:r>
    </w:p>
    <w:p w14:paraId="6F0312EE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2018</w:t>
      </w:r>
      <w:r w:rsidR="00B44E89">
        <w:tab/>
        <w:t>Dennis Konsmo</w:t>
      </w:r>
    </w:p>
    <w:p w14:paraId="3C049034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2019</w:t>
      </w:r>
      <w:r w:rsidR="00B44E89">
        <w:tab/>
        <w:t>Louise Coleman</w:t>
      </w:r>
    </w:p>
    <w:p w14:paraId="4C531A93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2020</w:t>
      </w:r>
      <w:r w:rsidR="00B44E89">
        <w:tab/>
        <w:t>Bill &amp; Kathy Kozemchak</w:t>
      </w:r>
    </w:p>
    <w:p w14:paraId="218293DE" w14:textId="77777777" w:rsidR="00B20E28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2021</w:t>
      </w:r>
      <w:r w:rsidR="00B44E89">
        <w:tab/>
        <w:t>Kitty &amp; Bob Belendez</w:t>
      </w:r>
    </w:p>
    <w:p w14:paraId="58BD1C10" w14:textId="296F7AA0" w:rsidR="00720B8A" w:rsidRDefault="00B20E28" w:rsidP="00B20E28">
      <w:pPr>
        <w:pStyle w:val="NoSpacing"/>
        <w:tabs>
          <w:tab w:val="left" w:pos="1440"/>
          <w:tab w:val="left" w:pos="2880"/>
        </w:tabs>
      </w:pPr>
      <w:r>
        <w:tab/>
      </w:r>
      <w:r w:rsidR="00B44E89">
        <w:t>2022</w:t>
      </w:r>
      <w:r w:rsidR="00B44E89">
        <w:tab/>
        <w:t xml:space="preserve">John &amp; </w:t>
      </w:r>
      <w:proofErr w:type="spellStart"/>
      <w:r w:rsidR="00B44E89">
        <w:t>Cherilynn</w:t>
      </w:r>
      <w:proofErr w:type="spellEnd"/>
      <w:r w:rsidR="00B44E89">
        <w:t xml:space="preserve"> Smith</w:t>
      </w:r>
    </w:p>
    <w:p w14:paraId="69EA7FF4" w14:textId="34C010D6" w:rsidR="00720B8A" w:rsidRDefault="00720B8A">
      <w:pPr>
        <w:pStyle w:val="BodyText"/>
      </w:pPr>
    </w:p>
    <w:p w14:paraId="4752AADF" w14:textId="497211A4" w:rsidR="00B20E28" w:rsidRDefault="00B20E28">
      <w:pPr>
        <w:pStyle w:val="BodyText"/>
      </w:pPr>
    </w:p>
    <w:p w14:paraId="381B983F" w14:textId="15AC704C" w:rsidR="00B20E28" w:rsidRDefault="00B20E28">
      <w:pPr>
        <w:pStyle w:val="BodyText"/>
      </w:pPr>
    </w:p>
    <w:p w14:paraId="135CCB0F" w14:textId="69E6C1CF" w:rsidR="00B20E28" w:rsidRDefault="00B20E28">
      <w:pPr>
        <w:pStyle w:val="BodyText"/>
      </w:pPr>
    </w:p>
    <w:p w14:paraId="54A6075A" w14:textId="0074E9C8" w:rsidR="00B20E28" w:rsidRDefault="00B20E28">
      <w:pPr>
        <w:pStyle w:val="BodyText"/>
      </w:pPr>
    </w:p>
    <w:p w14:paraId="20394838" w14:textId="5094466A" w:rsidR="00B20E28" w:rsidRDefault="00B20E28">
      <w:pPr>
        <w:pStyle w:val="BodyText"/>
      </w:pPr>
    </w:p>
    <w:p w14:paraId="635E2D14" w14:textId="77777777" w:rsidR="00B20E28" w:rsidRDefault="00B20E28">
      <w:pPr>
        <w:pStyle w:val="BodyText"/>
      </w:pPr>
    </w:p>
    <w:p w14:paraId="643BB44A" w14:textId="77777777" w:rsidR="00720B8A" w:rsidRDefault="00720B8A">
      <w:pPr>
        <w:pStyle w:val="BodyText"/>
      </w:pPr>
    </w:p>
    <w:p w14:paraId="6180765D" w14:textId="77777777" w:rsidR="00720B8A" w:rsidRDefault="00720B8A">
      <w:pPr>
        <w:pStyle w:val="BodyText"/>
      </w:pPr>
    </w:p>
    <w:p w14:paraId="1849B4D0" w14:textId="77777777" w:rsidR="00720B8A" w:rsidRDefault="00720B8A">
      <w:pPr>
        <w:pStyle w:val="BodyText"/>
      </w:pPr>
    </w:p>
    <w:p w14:paraId="5EAA6009" w14:textId="77777777" w:rsidR="00720B8A" w:rsidRDefault="00720B8A">
      <w:pPr>
        <w:pStyle w:val="BodyText"/>
        <w:spacing w:before="3"/>
        <w:rPr>
          <w:sz w:val="20"/>
        </w:rPr>
      </w:pPr>
    </w:p>
    <w:p w14:paraId="49331641" w14:textId="6921CAB0" w:rsidR="00720B8A" w:rsidRDefault="00B20E28">
      <w:pPr>
        <w:ind w:right="1154"/>
        <w:jc w:val="right"/>
        <w:rPr>
          <w:i/>
        </w:rPr>
      </w:pPr>
      <w:r>
        <w:rPr>
          <w:i/>
        </w:rPr>
        <w:t xml:space="preserve">Current </w:t>
      </w:r>
      <w:r w:rsidR="00051F3F">
        <w:rPr>
          <w:i/>
        </w:rPr>
        <w:t>2022</w:t>
      </w:r>
    </w:p>
    <w:sectPr w:rsidR="00720B8A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91E"/>
    <w:multiLevelType w:val="hybridMultilevel"/>
    <w:tmpl w:val="305212E0"/>
    <w:lvl w:ilvl="0" w:tplc="77FEB08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FACDC46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en-US"/>
      </w:rPr>
    </w:lvl>
    <w:lvl w:ilvl="2" w:tplc="2902B54E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en-US"/>
      </w:rPr>
    </w:lvl>
    <w:lvl w:ilvl="3" w:tplc="F68019F6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en-US"/>
      </w:rPr>
    </w:lvl>
    <w:lvl w:ilvl="4" w:tplc="37D0A4A4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C838B53A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en-US"/>
      </w:rPr>
    </w:lvl>
    <w:lvl w:ilvl="6" w:tplc="256ADDC8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en-US"/>
      </w:rPr>
    </w:lvl>
    <w:lvl w:ilvl="7" w:tplc="C76AC90C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en-US"/>
      </w:rPr>
    </w:lvl>
    <w:lvl w:ilvl="8" w:tplc="80E65874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en-US"/>
      </w:rPr>
    </w:lvl>
  </w:abstractNum>
  <w:num w:numId="1" w16cid:durableId="197532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8A"/>
    <w:rsid w:val="00051F3F"/>
    <w:rsid w:val="00720B8A"/>
    <w:rsid w:val="00B20E28"/>
    <w:rsid w:val="00B4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9944"/>
  <w15:docId w15:val="{AC7EFB36-4FC3-4085-814F-6C2ED18F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  <w:style w:type="paragraph" w:styleId="NoSpacing">
    <w:name w:val="No Spacing"/>
    <w:uiPriority w:val="1"/>
    <w:qFormat/>
    <w:rsid w:val="00B20E2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GUY BLAKE HEDRICK AWARDFOR EXHIBITING EXCELLENCE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 BLAKE HEDRICK AWARDFOR EXHIBITING EXCELLENCE</dc:title>
  <dc:creator>ACER USER</dc:creator>
  <cp:lastModifiedBy>Jerry Spiers</cp:lastModifiedBy>
  <cp:revision>2</cp:revision>
  <dcterms:created xsi:type="dcterms:W3CDTF">2022-05-11T18:32:00Z</dcterms:created>
  <dcterms:modified xsi:type="dcterms:W3CDTF">2022-05-11T18:32:00Z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